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9A19" w14:textId="77777777" w:rsidR="00B4300C" w:rsidRDefault="00B4300C" w:rsidP="00B4300C">
      <w:pPr>
        <w:pStyle w:val="Heading1"/>
      </w:pPr>
      <w:r>
        <w:t>Disclaimer</w:t>
      </w:r>
    </w:p>
    <w:p w14:paraId="2F0270D9" w14:textId="77777777" w:rsidR="00B4300C" w:rsidRDefault="00B4300C" w:rsidP="00B4300C">
      <w:r>
        <w:t>The information provided on this website is for general informational purposes only. Nothing on this site constitutes investment advice, a recommendation, or an offer to buy or sell any financial product or real estate asset.</w:t>
      </w:r>
    </w:p>
    <w:p w14:paraId="0BAFFE6A" w14:textId="77777777" w:rsidR="00B4300C" w:rsidRDefault="00B4300C" w:rsidP="00B4300C">
      <w:r>
        <w:t>Molyneux Capital Limited acts as a consultancy and introducer. All investment opportunities are confidential and subject to appropriate non-disclosure agreements. Any decisions based on information contained herein are made at your own risk.</w:t>
      </w:r>
    </w:p>
    <w:p w14:paraId="79BFEA37" w14:textId="77777777" w:rsidR="00B4300C" w:rsidRDefault="00B4300C" w:rsidP="00B4300C">
      <w:r>
        <w:t>We make no representations or warranties of any kind regarding the completeness, accuracy, reliability, or suitability of the information on this website. To the fullest extent permitted by law, Molyneux Capital disclaims any liability for losses or damages arising from use of this site or reliance on its content.</w:t>
      </w:r>
    </w:p>
    <w:p w14:paraId="671B3888" w14:textId="77777777" w:rsidR="00A719B1" w:rsidRDefault="00A719B1"/>
    <w:sectPr w:rsidR="00A719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0C"/>
    <w:rsid w:val="007F7A7F"/>
    <w:rsid w:val="00A719B1"/>
    <w:rsid w:val="00B4300C"/>
    <w:rsid w:val="00C41362"/>
    <w:rsid w:val="00DB320E"/>
    <w:rsid w:val="00F8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14E3E"/>
  <w15:chartTrackingRefBased/>
  <w15:docId w15:val="{C78DC191-B3D2-46E3-82C9-758764F3B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00C"/>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B4300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B4300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B4300C"/>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B4300C"/>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B4300C"/>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B4300C"/>
    <w:pPr>
      <w:keepNext/>
      <w:keepLines/>
      <w:spacing w:before="40" w:after="0" w:line="259" w:lineRule="auto"/>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B4300C"/>
    <w:pPr>
      <w:keepNext/>
      <w:keepLines/>
      <w:spacing w:before="40" w:after="0" w:line="259" w:lineRule="auto"/>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B4300C"/>
    <w:pPr>
      <w:keepNext/>
      <w:keepLines/>
      <w:spacing w:after="0" w:line="259" w:lineRule="auto"/>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B4300C"/>
    <w:pPr>
      <w:keepNext/>
      <w:keepLines/>
      <w:spacing w:after="0" w:line="259" w:lineRule="auto"/>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0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0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0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0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0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00C"/>
    <w:rPr>
      <w:rFonts w:eastAsiaTheme="majorEastAsia" w:cstheme="majorBidi"/>
      <w:color w:val="272727" w:themeColor="text1" w:themeTint="D8"/>
    </w:rPr>
  </w:style>
  <w:style w:type="paragraph" w:styleId="Title">
    <w:name w:val="Title"/>
    <w:basedOn w:val="Normal"/>
    <w:next w:val="Normal"/>
    <w:link w:val="TitleChar"/>
    <w:uiPriority w:val="10"/>
    <w:qFormat/>
    <w:rsid w:val="00B4300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B43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00C"/>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B43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00C"/>
    <w:pPr>
      <w:spacing w:before="160" w:after="160" w:line="259" w:lineRule="auto"/>
      <w:jc w:val="center"/>
    </w:pPr>
    <w:rPr>
      <w:rFonts w:eastAsiaTheme="minorHAns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B4300C"/>
    <w:rPr>
      <w:i/>
      <w:iCs/>
      <w:color w:val="404040" w:themeColor="text1" w:themeTint="BF"/>
    </w:rPr>
  </w:style>
  <w:style w:type="paragraph" w:styleId="ListParagraph">
    <w:name w:val="List Paragraph"/>
    <w:basedOn w:val="Normal"/>
    <w:uiPriority w:val="34"/>
    <w:qFormat/>
    <w:rsid w:val="00B4300C"/>
    <w:pPr>
      <w:spacing w:after="160" w:line="259" w:lineRule="auto"/>
      <w:ind w:left="720"/>
      <w:contextualSpacing/>
    </w:pPr>
    <w:rPr>
      <w:rFonts w:eastAsiaTheme="minorHAnsi"/>
      <w:kern w:val="2"/>
      <w:lang w:val="en-GB"/>
      <w14:ligatures w14:val="standardContextual"/>
    </w:rPr>
  </w:style>
  <w:style w:type="character" w:styleId="IntenseEmphasis">
    <w:name w:val="Intense Emphasis"/>
    <w:basedOn w:val="DefaultParagraphFont"/>
    <w:uiPriority w:val="21"/>
    <w:qFormat/>
    <w:rsid w:val="00B4300C"/>
    <w:rPr>
      <w:i/>
      <w:iCs/>
      <w:color w:val="0F4761" w:themeColor="accent1" w:themeShade="BF"/>
    </w:rPr>
  </w:style>
  <w:style w:type="paragraph" w:styleId="IntenseQuote">
    <w:name w:val="Intense Quote"/>
    <w:basedOn w:val="Normal"/>
    <w:next w:val="Normal"/>
    <w:link w:val="IntenseQuoteChar"/>
    <w:uiPriority w:val="30"/>
    <w:qFormat/>
    <w:rsid w:val="00B4300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B4300C"/>
    <w:rPr>
      <w:i/>
      <w:iCs/>
      <w:color w:val="0F4761" w:themeColor="accent1" w:themeShade="BF"/>
    </w:rPr>
  </w:style>
  <w:style w:type="character" w:styleId="IntenseReference">
    <w:name w:val="Intense Reference"/>
    <w:basedOn w:val="DefaultParagraphFont"/>
    <w:uiPriority w:val="32"/>
    <w:qFormat/>
    <w:rsid w:val="00B430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669</Characters>
  <Application>Microsoft Office Word</Application>
  <DocSecurity>0</DocSecurity>
  <Lines>11</Lines>
  <Paragraphs>8</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  .com and casinoandsport.com and casinos.net.co</dc:creator>
  <cp:keywords/>
  <dc:description/>
  <cp:lastModifiedBy>R -  .com and casinoandsport.com and casinos.net.co</cp:lastModifiedBy>
  <cp:revision>1</cp:revision>
  <dcterms:created xsi:type="dcterms:W3CDTF">2025-09-05T08:07:00Z</dcterms:created>
  <dcterms:modified xsi:type="dcterms:W3CDTF">2025-09-05T08:07:00Z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db37eda9-65d5-43ea-b47a-6abf56867a48</vt:lpwstr>
  </property>
</Properties>
</file>